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9F97" w14:textId="77777777" w:rsidR="000C6571" w:rsidRDefault="000C6571" w:rsidP="003B5256">
      <w:pPr>
        <w:pStyle w:val="BodyText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NOTICE OF PROPOSAL</w:t>
      </w:r>
    </w:p>
    <w:p w14:paraId="36132E8F" w14:textId="77777777" w:rsidR="000C6571" w:rsidRDefault="000C6571" w:rsidP="003B525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ROAD TRAFFIC REGULATION ACT 1984</w:t>
      </w:r>
    </w:p>
    <w:p w14:paraId="18EE0176" w14:textId="77777777" w:rsidR="000C6571" w:rsidRPr="00511188" w:rsidRDefault="000C6571" w:rsidP="00BB5B66">
      <w:pPr>
        <w:pStyle w:val="BodyText2"/>
        <w:jc w:val="center"/>
        <w:rPr>
          <w:rFonts w:ascii="Arial" w:hAnsi="Arial" w:cs="Arial"/>
          <w:b/>
          <w:bCs/>
          <w:sz w:val="24"/>
          <w:szCs w:val="24"/>
        </w:rPr>
      </w:pPr>
      <w:r w:rsidRPr="00511188">
        <w:rPr>
          <w:rFonts w:ascii="Arial" w:hAnsi="Arial" w:cs="Arial"/>
          <w:b/>
          <w:bCs/>
          <w:sz w:val="24"/>
          <w:szCs w:val="24"/>
        </w:rPr>
        <w:t>LANCASHIRE COUNTY COUNCIL</w:t>
      </w:r>
    </w:p>
    <w:p w14:paraId="7DBAD9B7" w14:textId="77777777" w:rsidR="000C6571" w:rsidRDefault="000C6571" w:rsidP="00BB5B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588F">
        <w:rPr>
          <w:rFonts w:ascii="Arial" w:hAnsi="Arial" w:cs="Arial"/>
          <w:b/>
          <w:bCs/>
          <w:noProof/>
          <w:sz w:val="24"/>
          <w:szCs w:val="24"/>
        </w:rPr>
        <w:t>(CHAPEL HOUSE ROAD AND RAILWAY STREET, NELSON, PENDLE BOROUGH) (REVOCATION AND PROHIBITION OF WAITING) ORDER 201*</w:t>
      </w:r>
    </w:p>
    <w:p w14:paraId="043F371F" w14:textId="77777777" w:rsidR="000C6571" w:rsidRPr="00F92BF0" w:rsidRDefault="000C6571" w:rsidP="00BB5B66">
      <w:pPr>
        <w:jc w:val="center"/>
        <w:rPr>
          <w:rFonts w:ascii="Arial" w:hAnsi="Arial" w:cs="Arial"/>
          <w:b/>
          <w:bCs/>
        </w:rPr>
      </w:pPr>
    </w:p>
    <w:p w14:paraId="08325AA2" w14:textId="5CD5633D" w:rsidR="000C6571" w:rsidRPr="00BB5B66" w:rsidRDefault="000C6571" w:rsidP="005A5FA9">
      <w:pPr>
        <w:ind w:left="-1418" w:right="-1611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 w:rsidRPr="00BB5B66">
        <w:rPr>
          <w:rFonts w:ascii="Arial" w:hAnsi="Arial" w:cs="Arial"/>
          <w:sz w:val="24"/>
          <w:szCs w:val="24"/>
        </w:rPr>
        <w:t xml:space="preserve">that Lancashire County Council propose to make the above Traffic Regulation Order under Sections </w:t>
      </w:r>
      <w:r>
        <w:rPr>
          <w:rFonts w:ascii="Arial" w:hAnsi="Arial" w:cs="Arial"/>
          <w:sz w:val="24"/>
          <w:szCs w:val="24"/>
        </w:rPr>
        <w:t xml:space="preserve">1, 2 and 4 </w:t>
      </w:r>
      <w:r w:rsidRPr="00EB3E06">
        <w:rPr>
          <w:rFonts w:ascii="Arial" w:hAnsi="Arial" w:cs="Arial"/>
          <w:sz w:val="24"/>
          <w:szCs w:val="24"/>
        </w:rPr>
        <w:t>Part IV of Schedule 9</w:t>
      </w:r>
      <w:r w:rsidRPr="00BB5B66">
        <w:rPr>
          <w:rFonts w:ascii="Arial" w:hAnsi="Arial" w:cs="Arial"/>
          <w:sz w:val="24"/>
          <w:szCs w:val="24"/>
        </w:rPr>
        <w:t xml:space="preserve"> to the </w:t>
      </w:r>
      <w:r w:rsidRPr="00BB5B66">
        <w:rPr>
          <w:rFonts w:ascii="Arial" w:hAnsi="Arial" w:cs="Arial"/>
          <w:b/>
          <w:bCs/>
          <w:sz w:val="24"/>
          <w:szCs w:val="24"/>
        </w:rPr>
        <w:t xml:space="preserve">Road Traffic Regulation Act 1984, </w:t>
      </w:r>
      <w:r w:rsidRPr="00BB5B66">
        <w:rPr>
          <w:rFonts w:ascii="Arial" w:hAnsi="Arial" w:cs="Arial"/>
          <w:sz w:val="24"/>
          <w:szCs w:val="24"/>
        </w:rPr>
        <w:t>as amended, the effect of which will be to:</w:t>
      </w:r>
    </w:p>
    <w:p w14:paraId="3D334569" w14:textId="77777777" w:rsidR="00EB3E06" w:rsidRDefault="00EB3E06" w:rsidP="00EB3E0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Revoke the "Lancashire County Council (Pendle Area) (On Street Parking Places, Prohibition and Restriction of Waiting) Consolidation Order 2009" insofar as it relates to:</w:t>
      </w:r>
    </w:p>
    <w:p w14:paraId="22801042" w14:textId="6A5D2C0C" w:rsidR="00EB3E06" w:rsidRDefault="00EB3E06" w:rsidP="00EB3E0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(66) a) (</w:t>
      </w:r>
      <w:r w:rsidR="004438EF">
        <w:rPr>
          <w:rFonts w:ascii="Arial" w:hAnsi="Arial" w:cs="Arial"/>
          <w:sz w:val="24"/>
          <w:szCs w:val="24"/>
        </w:rPr>
        <w:t>ii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i), (263) a) (i), (263) a) (ii), (263) b) and (263) c) of Schedule 10.01.</w:t>
      </w:r>
    </w:p>
    <w:p w14:paraId="64AC15C4" w14:textId="032D3EFF" w:rsidR="00EB3E06" w:rsidRDefault="00EB3E06" w:rsidP="00EB3E06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prohibition of waiting in the following lengths of road:</w:t>
      </w:r>
    </w:p>
    <w:p w14:paraId="196E6429" w14:textId="77777777" w:rsidR="00EB3E06" w:rsidRDefault="00EB3E06" w:rsidP="00EB3E0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House Road, Nelson, the north western side, </w:t>
      </w:r>
      <w:r w:rsidRPr="00EB3E06">
        <w:rPr>
          <w:rFonts w:ascii="Arial" w:hAnsi="Arial" w:cs="Arial"/>
          <w:sz w:val="24"/>
          <w:szCs w:val="24"/>
        </w:rPr>
        <w:t>from a point 18.5 metres north-east of its junction with the centreline of Railway Street to a point 18 metres south-west of its junction with the centreline of Railway Street</w:t>
      </w:r>
      <w:r>
        <w:rPr>
          <w:rFonts w:ascii="Arial" w:hAnsi="Arial" w:cs="Arial"/>
          <w:sz w:val="24"/>
          <w:szCs w:val="24"/>
        </w:rPr>
        <w:t>;</w:t>
      </w:r>
    </w:p>
    <w:p w14:paraId="19B3FDE5" w14:textId="77777777" w:rsidR="00EB3E06" w:rsidRDefault="00EB3E06" w:rsidP="00EB3E0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House Road, Nelson, the south eastern side, </w:t>
      </w:r>
      <w:r w:rsidRPr="00EB3E06">
        <w:rPr>
          <w:rFonts w:ascii="Arial" w:hAnsi="Arial" w:cs="Arial"/>
          <w:sz w:val="24"/>
          <w:szCs w:val="24"/>
        </w:rPr>
        <w:t>from a point 16 metres north-east of its junction with the centreline of Railway Street to a point 20.5 metres south-west of its junction with the centreline of Railway Street</w:t>
      </w:r>
      <w:r>
        <w:rPr>
          <w:rFonts w:ascii="Arial" w:hAnsi="Arial" w:cs="Arial"/>
          <w:sz w:val="24"/>
          <w:szCs w:val="24"/>
        </w:rPr>
        <w:t>;</w:t>
      </w:r>
    </w:p>
    <w:p w14:paraId="16B1AA44" w14:textId="77777777" w:rsidR="00EB3E06" w:rsidRDefault="00EB3E06" w:rsidP="00EB3E0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Railway Street, Nelson, both sides, </w:t>
      </w:r>
      <w:r w:rsidRPr="00EB3E06">
        <w:rPr>
          <w:rFonts w:ascii="Arial" w:hAnsi="Arial" w:cs="Arial"/>
          <w:sz w:val="24"/>
          <w:szCs w:val="24"/>
        </w:rPr>
        <w:t>from a point 10.5 metres north-west of its junction with the centreline of Napier Street for a distance of 21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14:paraId="6D2E0F75" w14:textId="3ADE3FA0" w:rsidR="00EB3E06" w:rsidRDefault="00EB3E06" w:rsidP="00EB3E0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Railway Street, Nelson, the north eastern side, </w:t>
      </w:r>
      <w:r w:rsidRPr="00EB3E06">
        <w:rPr>
          <w:rFonts w:ascii="Arial" w:hAnsi="Arial" w:cs="Arial"/>
          <w:sz w:val="24"/>
          <w:szCs w:val="24"/>
        </w:rPr>
        <w:t>from a point 11 metres north-west of its junction with the centreline of Chapel House Road to a point 24 metres south-east of its junction with the centreline of Chapel House Road</w:t>
      </w:r>
      <w:r>
        <w:rPr>
          <w:rFonts w:ascii="Arial" w:hAnsi="Arial" w:cs="Arial"/>
          <w:sz w:val="24"/>
          <w:szCs w:val="24"/>
        </w:rPr>
        <w:t>;</w:t>
      </w:r>
    </w:p>
    <w:p w14:paraId="3646A7B5" w14:textId="77777777" w:rsidR="00EB3E06" w:rsidRDefault="00EB3E06" w:rsidP="00EB3E0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Railway Street, Nelson, the north eastern side, </w:t>
      </w:r>
      <w:r w:rsidRPr="00EB3E06">
        <w:rPr>
          <w:rFonts w:ascii="Arial" w:hAnsi="Arial" w:cs="Arial"/>
          <w:sz w:val="24"/>
          <w:szCs w:val="24"/>
        </w:rPr>
        <w:t>from its junction with the centreline of Netherfield Road for a distance of 88 metres in a south-easterly direction</w:t>
      </w:r>
      <w:r>
        <w:rPr>
          <w:rFonts w:ascii="Arial" w:hAnsi="Arial" w:cs="Arial"/>
          <w:sz w:val="24"/>
          <w:szCs w:val="24"/>
        </w:rPr>
        <w:t>;</w:t>
      </w:r>
    </w:p>
    <w:p w14:paraId="397BE336" w14:textId="7B3BA221" w:rsidR="000C6571" w:rsidRPr="00EB3E06" w:rsidRDefault="00EB3E06" w:rsidP="00EB3E0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Railway Street, Nelson, the south western side, </w:t>
      </w:r>
      <w:r w:rsidRPr="00EB3E06">
        <w:rPr>
          <w:rFonts w:ascii="Arial" w:hAnsi="Arial" w:cs="Arial"/>
          <w:sz w:val="24"/>
          <w:szCs w:val="24"/>
        </w:rPr>
        <w:t>from a point 12 metres north-west of its junction with the centreline of Chapel House Road to a point 8 metres south-east of its junction with the centreline of Chapel House Road</w:t>
      </w:r>
      <w:r>
        <w:rPr>
          <w:rFonts w:ascii="Arial" w:hAnsi="Arial" w:cs="Arial"/>
          <w:sz w:val="24"/>
          <w:szCs w:val="24"/>
        </w:rPr>
        <w:t>.</w:t>
      </w:r>
      <w:r w:rsidR="000C6571" w:rsidRPr="00EB3E06">
        <w:rPr>
          <w:rFonts w:ascii="Arial" w:hAnsi="Arial" w:cs="Arial"/>
          <w:sz w:val="24"/>
          <w:szCs w:val="24"/>
        </w:rPr>
        <w:br/>
      </w:r>
    </w:p>
    <w:p w14:paraId="60C858F2" w14:textId="0FCF136B" w:rsidR="000C6571" w:rsidRPr="00BB5B66" w:rsidRDefault="000C6571" w:rsidP="00BF1DD8">
      <w:pPr>
        <w:ind w:left="-1418"/>
        <w:rPr>
          <w:rFonts w:ascii="Arial" w:hAnsi="Arial" w:cs="Arial"/>
          <w:sz w:val="24"/>
          <w:szCs w:val="24"/>
        </w:rPr>
      </w:pPr>
      <w:r w:rsidRPr="00BB5B66">
        <w:rPr>
          <w:rFonts w:ascii="Arial" w:hAnsi="Arial" w:cs="Arial"/>
          <w:sz w:val="24"/>
          <w:szCs w:val="24"/>
        </w:rPr>
        <w:t xml:space="preserve">A copy of the draft Order and associated documents for proposing to make the Order may be inspected during normal office hours at the offices of </w:t>
      </w:r>
      <w:r w:rsidR="00EB3E06" w:rsidRPr="00EB3E06">
        <w:rPr>
          <w:rFonts w:ascii="Arial" w:hAnsi="Arial" w:cs="Arial"/>
          <w:sz w:val="24"/>
          <w:szCs w:val="24"/>
        </w:rPr>
        <w:t>Pendle Borough Council, No1 Market Street, Nelson, Lancashire, BB9 9LU</w:t>
      </w:r>
      <w:r w:rsidRPr="00BB5B66">
        <w:rPr>
          <w:rFonts w:ascii="Arial" w:hAnsi="Arial" w:cs="Arial"/>
          <w:sz w:val="24"/>
          <w:szCs w:val="24"/>
        </w:rPr>
        <w:t xml:space="preserve"> and at the offices of </w:t>
      </w:r>
      <w:r w:rsidRPr="00BB5B66">
        <w:rPr>
          <w:rFonts w:ascii="Arial" w:hAnsi="Arial" w:cs="Arial"/>
          <w:bCs/>
          <w:sz w:val="24"/>
          <w:szCs w:val="24"/>
        </w:rPr>
        <w:t>The</w:t>
      </w:r>
      <w:r w:rsidRPr="00BB5B66">
        <w:rPr>
          <w:rFonts w:ascii="Arial" w:hAnsi="Arial" w:cs="Arial"/>
          <w:sz w:val="24"/>
          <w:szCs w:val="24"/>
        </w:rPr>
        <w:t xml:space="preserve"> Director of </w:t>
      </w:r>
      <w:r>
        <w:rPr>
          <w:rFonts w:ascii="Arial" w:hAnsi="Arial" w:cs="Arial"/>
          <w:sz w:val="24"/>
          <w:szCs w:val="24"/>
        </w:rPr>
        <w:t xml:space="preserve">Corporate </w:t>
      </w:r>
      <w:r w:rsidRPr="00BB5B66">
        <w:rPr>
          <w:rFonts w:ascii="Arial" w:hAnsi="Arial" w:cs="Arial"/>
          <w:sz w:val="24"/>
          <w:szCs w:val="24"/>
        </w:rPr>
        <w:t>Services</w:t>
      </w:r>
      <w:r w:rsidRPr="00BB5B66">
        <w:rPr>
          <w:rFonts w:ascii="Arial" w:hAnsi="Arial" w:cs="Arial"/>
          <w:bCs/>
          <w:sz w:val="24"/>
          <w:szCs w:val="24"/>
        </w:rPr>
        <w:t>, Lancashire County Council, Christ Church Precinct, County Hall, Preston PR1 8XJ</w:t>
      </w:r>
      <w:r>
        <w:rPr>
          <w:rFonts w:ascii="Arial" w:hAnsi="Arial" w:cs="Arial"/>
          <w:sz w:val="24"/>
          <w:szCs w:val="24"/>
        </w:rPr>
        <w:t xml:space="preserve">, and on Lancashire County Councils Website </w:t>
      </w:r>
      <w:hyperlink r:id="rId7" w:history="1">
        <w:r w:rsidRPr="00613C03">
          <w:rPr>
            <w:rStyle w:val="Hyperlink"/>
            <w:rFonts w:ascii="Arial" w:hAnsi="Arial" w:cs="Arial"/>
            <w:sz w:val="24"/>
            <w:szCs w:val="24"/>
          </w:rPr>
          <w:t>http://www.lancashire.gov.uk/roads-parking-and-travel/roads/roadworks-and-traffic-regulation-orders/permanent.aspx</w:t>
        </w:r>
      </w:hyperlink>
      <w:r>
        <w:rPr>
          <w:rFonts w:ascii="Arial" w:hAnsi="Arial" w:cs="Arial"/>
          <w:sz w:val="24"/>
          <w:szCs w:val="24"/>
        </w:rPr>
        <w:t>.</w:t>
      </w:r>
      <w:r w:rsidRPr="00BB5B66">
        <w:rPr>
          <w:rFonts w:ascii="Arial" w:hAnsi="Arial" w:cs="Arial"/>
          <w:sz w:val="24"/>
          <w:szCs w:val="24"/>
        </w:rPr>
        <w:t xml:space="preserve"> Any representations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or</w:t>
      </w:r>
      <w:r w:rsidRPr="00BB5B66">
        <w:rPr>
          <w:rFonts w:ascii="Arial" w:hAnsi="Arial" w:cs="Arial"/>
          <w:sz w:val="24"/>
          <w:szCs w:val="24"/>
        </w:rPr>
        <w:t xml:space="preserve"> objections (specifying the grounds on which they are made) relating to the proposal must be made in writing and should be sent to</w:t>
      </w:r>
      <w:r w:rsidRPr="00BB5B66">
        <w:rPr>
          <w:rFonts w:ascii="Arial" w:hAnsi="Arial" w:cs="Arial"/>
          <w:color w:val="000080"/>
          <w:sz w:val="24"/>
          <w:szCs w:val="24"/>
        </w:rPr>
        <w:t xml:space="preserve"> </w:t>
      </w:r>
      <w:r w:rsidRPr="00BB5B66">
        <w:rPr>
          <w:rFonts w:ascii="Arial" w:hAnsi="Arial" w:cs="Arial"/>
          <w:bCs/>
          <w:sz w:val="24"/>
          <w:szCs w:val="24"/>
        </w:rPr>
        <w:t xml:space="preserve">The Director of </w:t>
      </w:r>
      <w:r>
        <w:rPr>
          <w:rFonts w:ascii="Arial" w:hAnsi="Arial" w:cs="Arial"/>
          <w:bCs/>
          <w:sz w:val="24"/>
          <w:szCs w:val="24"/>
        </w:rPr>
        <w:t>Corporate</w:t>
      </w:r>
      <w:r w:rsidRPr="00BB5B66">
        <w:rPr>
          <w:rFonts w:ascii="Arial" w:hAnsi="Arial" w:cs="Arial"/>
          <w:bCs/>
          <w:sz w:val="24"/>
          <w:szCs w:val="24"/>
        </w:rPr>
        <w:t xml:space="preserve"> Services, Lancashire County Council, P O Box 78, County Hall, Preston PR1 8XJ</w:t>
      </w:r>
      <w:r w:rsidRPr="00BB5B66">
        <w:rPr>
          <w:rFonts w:ascii="Arial" w:hAnsi="Arial" w:cs="Arial"/>
          <w:sz w:val="24"/>
          <w:szCs w:val="24"/>
        </w:rPr>
        <w:t xml:space="preserve"> or by e-mail to </w:t>
      </w:r>
      <w:hyperlink r:id="rId8" w:history="1">
        <w:r w:rsidRPr="00BB5B66">
          <w:rPr>
            <w:rStyle w:val="Hyperlink"/>
            <w:rFonts w:ascii="Arial" w:hAnsi="Arial" w:cs="Arial"/>
            <w:sz w:val="24"/>
            <w:szCs w:val="24"/>
          </w:rPr>
          <w:t>tro-consultation@lancashire.gov.uk</w:t>
        </w:r>
      </w:hyperlink>
      <w:r w:rsidRPr="00BB5B66">
        <w:rPr>
          <w:rFonts w:ascii="Arial" w:hAnsi="Arial" w:cs="Arial"/>
          <w:sz w:val="24"/>
          <w:szCs w:val="24"/>
        </w:rPr>
        <w:t xml:space="preserve"> </w:t>
      </w:r>
      <w:r w:rsidRPr="00BB5B66">
        <w:rPr>
          <w:rFonts w:ascii="Arial" w:hAnsi="Arial" w:cs="Arial"/>
          <w:b/>
          <w:sz w:val="24"/>
          <w:szCs w:val="24"/>
        </w:rPr>
        <w:t>quoting ref:LSG4\</w:t>
      </w:r>
      <w:r w:rsidRPr="002C588F">
        <w:rPr>
          <w:rFonts w:ascii="Arial" w:hAnsi="Arial" w:cs="Arial"/>
          <w:b/>
          <w:noProof/>
          <w:sz w:val="24"/>
          <w:szCs w:val="24"/>
        </w:rPr>
        <w:t>894</w:t>
      </w:r>
      <w:r w:rsidRPr="00BB5B66">
        <w:rPr>
          <w:rFonts w:ascii="Arial" w:hAnsi="Arial" w:cs="Arial"/>
          <w:b/>
          <w:sz w:val="24"/>
          <w:szCs w:val="24"/>
        </w:rPr>
        <w:t>.</w:t>
      </w:r>
      <w:r w:rsidRPr="002C588F">
        <w:rPr>
          <w:rFonts w:ascii="Arial" w:hAnsi="Arial" w:cs="Arial"/>
          <w:b/>
          <w:noProof/>
          <w:sz w:val="24"/>
          <w:szCs w:val="24"/>
        </w:rPr>
        <w:t>10129</w:t>
      </w:r>
      <w:r w:rsidRPr="00BB5B66">
        <w:rPr>
          <w:rFonts w:ascii="Arial" w:hAnsi="Arial" w:cs="Arial"/>
          <w:b/>
          <w:sz w:val="24"/>
          <w:szCs w:val="24"/>
        </w:rPr>
        <w:t>\</w:t>
      </w:r>
      <w:r w:rsidRPr="002C588F">
        <w:rPr>
          <w:rFonts w:ascii="Arial" w:hAnsi="Arial" w:cs="Arial"/>
          <w:b/>
          <w:noProof/>
          <w:sz w:val="24"/>
          <w:szCs w:val="24"/>
        </w:rPr>
        <w:t>AFR</w:t>
      </w:r>
      <w:r w:rsidRPr="00BB5B66">
        <w:rPr>
          <w:rFonts w:ascii="Arial" w:hAnsi="Arial" w:cs="Arial"/>
          <w:b/>
          <w:sz w:val="24"/>
          <w:szCs w:val="24"/>
        </w:rPr>
        <w:t xml:space="preserve"> </w:t>
      </w:r>
      <w:r w:rsidRPr="00BB5B66">
        <w:rPr>
          <w:rFonts w:ascii="Arial" w:hAnsi="Arial" w:cs="Arial"/>
          <w:sz w:val="24"/>
          <w:szCs w:val="24"/>
        </w:rPr>
        <w:t xml:space="preserve">before the </w:t>
      </w:r>
      <w:r w:rsidRPr="002C588F">
        <w:rPr>
          <w:rFonts w:ascii="Arial" w:hAnsi="Arial" w:cs="Arial"/>
          <w:noProof/>
          <w:sz w:val="24"/>
          <w:szCs w:val="24"/>
        </w:rPr>
        <w:t>27 September 2019</w:t>
      </w:r>
      <w:r>
        <w:rPr>
          <w:rFonts w:ascii="Arial" w:hAnsi="Arial" w:cs="Arial"/>
          <w:sz w:val="24"/>
          <w:szCs w:val="24"/>
        </w:rPr>
        <w:t>.</w:t>
      </w:r>
    </w:p>
    <w:p w14:paraId="01091CF3" w14:textId="77777777" w:rsidR="000C6571" w:rsidRPr="00BB5B66" w:rsidRDefault="000C6571" w:rsidP="005A5FA9">
      <w:pPr>
        <w:pStyle w:val="BodyText"/>
        <w:ind w:left="-1418" w:right="-1469"/>
        <w:rPr>
          <w:rFonts w:ascii="Arial" w:hAnsi="Arial" w:cs="Arial"/>
          <w:szCs w:val="24"/>
        </w:rPr>
      </w:pPr>
    </w:p>
    <w:p w14:paraId="55A8525E" w14:textId="77777777" w:rsidR="000C6571" w:rsidRPr="00BB5B66" w:rsidRDefault="000C6571" w:rsidP="005A5FA9">
      <w:pPr>
        <w:pStyle w:val="Heading1"/>
        <w:ind w:left="-1418" w:right="-1469"/>
        <w:rPr>
          <w:b/>
          <w:szCs w:val="24"/>
        </w:rPr>
      </w:pPr>
      <w:r>
        <w:rPr>
          <w:b/>
          <w:szCs w:val="24"/>
        </w:rPr>
        <w:t>Laura Sales, Director of Corporate Services</w:t>
      </w:r>
    </w:p>
    <w:p w14:paraId="356CD3EA" w14:textId="77777777" w:rsidR="000C6571" w:rsidRPr="00CC5A69" w:rsidRDefault="000C6571" w:rsidP="005A5FA9">
      <w:pPr>
        <w:ind w:left="-1418" w:right="-1327"/>
        <w:rPr>
          <w:rFonts w:ascii="Arial" w:hAnsi="Arial" w:cs="Arial"/>
          <w:b/>
          <w:bCs/>
          <w:sz w:val="24"/>
          <w:szCs w:val="24"/>
        </w:rPr>
        <w:sectPr w:rsidR="000C6571" w:rsidRPr="00CC5A69" w:rsidSect="00077440">
          <w:pgSz w:w="11906" w:h="16838" w:code="9"/>
          <w:pgMar w:top="851" w:right="1797" w:bottom="851" w:left="1797" w:header="0" w:footer="0" w:gutter="0"/>
          <w:pgNumType w:start="1"/>
          <w:cols w:space="708"/>
          <w:docGrid w:linePitch="360"/>
        </w:sectPr>
      </w:pPr>
      <w:r w:rsidRPr="002C588F">
        <w:rPr>
          <w:rFonts w:ascii="Arial" w:hAnsi="Arial" w:cs="Arial"/>
          <w:b/>
          <w:bCs/>
          <w:noProof/>
          <w:sz w:val="24"/>
          <w:szCs w:val="24"/>
        </w:rPr>
        <w:t>30 August 2019</w:t>
      </w:r>
    </w:p>
    <w:p w14:paraId="2B0A8F4D" w14:textId="77777777" w:rsidR="000C6571" w:rsidRDefault="000C6571" w:rsidP="005A5FA9">
      <w:pPr>
        <w:ind w:left="-1418" w:right="-1327"/>
        <w:sectPr w:rsidR="000C6571" w:rsidSect="00077440">
          <w:type w:val="continuous"/>
          <w:pgSz w:w="11906" w:h="16838" w:code="9"/>
          <w:pgMar w:top="851" w:right="1797" w:bottom="851" w:left="1797" w:header="0" w:footer="0" w:gutter="0"/>
          <w:cols w:space="708"/>
          <w:docGrid w:linePitch="360"/>
        </w:sectPr>
      </w:pPr>
    </w:p>
    <w:p w14:paraId="4F2847E6" w14:textId="77777777" w:rsidR="000C6571" w:rsidRDefault="000C6571" w:rsidP="005A5FA9">
      <w:pPr>
        <w:ind w:left="-1418" w:right="-1327"/>
      </w:pPr>
    </w:p>
    <w:sectPr w:rsidR="000C6571" w:rsidSect="000C6571">
      <w:type w:val="continuous"/>
      <w:pgSz w:w="11906" w:h="16838" w:code="9"/>
      <w:pgMar w:top="851" w:right="1797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A10C6" w14:textId="77777777" w:rsidR="000C6571" w:rsidRDefault="000C6571">
      <w:r>
        <w:separator/>
      </w:r>
    </w:p>
  </w:endnote>
  <w:endnote w:type="continuationSeparator" w:id="0">
    <w:p w14:paraId="0F7045A3" w14:textId="77777777" w:rsidR="000C6571" w:rsidRDefault="000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1550" w14:textId="77777777" w:rsidR="000C6571" w:rsidRDefault="000C6571">
      <w:r>
        <w:separator/>
      </w:r>
    </w:p>
  </w:footnote>
  <w:footnote w:type="continuationSeparator" w:id="0">
    <w:p w14:paraId="4F57112F" w14:textId="77777777" w:rsidR="000C6571" w:rsidRDefault="000C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1801CC"/>
    <w:multiLevelType w:val="hybridMultilevel"/>
    <w:tmpl w:val="2DCC5AB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512C8BCA">
      <w:start w:val="2"/>
      <w:numFmt w:val="lowerRoman"/>
      <w:lvlText w:val="%2)"/>
      <w:lvlJc w:val="left"/>
      <w:pPr>
        <w:tabs>
          <w:tab w:val="num" w:pos="2226"/>
        </w:tabs>
        <w:ind w:left="2226" w:hanging="720"/>
      </w:pPr>
      <w:rPr>
        <w:rFonts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1">
    <w:nsid w:val="1F467332"/>
    <w:multiLevelType w:val="hybridMultilevel"/>
    <w:tmpl w:val="34366A8A"/>
    <w:lvl w:ilvl="0" w:tplc="0809001B">
      <w:start w:val="1"/>
      <w:numFmt w:val="lowerRoman"/>
      <w:lvlText w:val="%1."/>
      <w:lvlJc w:val="righ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1">
    <w:nsid w:val="21DD63D2"/>
    <w:multiLevelType w:val="hybridMultilevel"/>
    <w:tmpl w:val="52FA9B20"/>
    <w:lvl w:ilvl="0" w:tplc="C076053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1">
    <w:nsid w:val="2DB53771"/>
    <w:multiLevelType w:val="hybridMultilevel"/>
    <w:tmpl w:val="72524160"/>
    <w:lvl w:ilvl="0" w:tplc="FF90E522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4" w15:restartNumberingAfterBreak="1">
    <w:nsid w:val="39B62DFF"/>
    <w:multiLevelType w:val="hybridMultilevel"/>
    <w:tmpl w:val="DB6C7BDE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90E522">
      <w:start w:val="3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1">
    <w:nsid w:val="49076145"/>
    <w:multiLevelType w:val="hybridMultilevel"/>
    <w:tmpl w:val="D21ACBEA"/>
    <w:lvl w:ilvl="0" w:tplc="0809001B">
      <w:start w:val="1"/>
      <w:numFmt w:val="low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1">
    <w:nsid w:val="6A6D1299"/>
    <w:multiLevelType w:val="hybridMultilevel"/>
    <w:tmpl w:val="B9207120"/>
    <w:lvl w:ilvl="0" w:tplc="512C8BCA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7" w15:restartNumberingAfterBreak="0">
    <w:nsid w:val="71341652"/>
    <w:multiLevelType w:val="hybridMultilevel"/>
    <w:tmpl w:val="93CC61B6"/>
    <w:lvl w:ilvl="0" w:tplc="6464D12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256"/>
    <w:rsid w:val="000040B9"/>
    <w:rsid w:val="00005648"/>
    <w:rsid w:val="000266FC"/>
    <w:rsid w:val="00031EEA"/>
    <w:rsid w:val="00037735"/>
    <w:rsid w:val="000529D9"/>
    <w:rsid w:val="0005425B"/>
    <w:rsid w:val="000709D3"/>
    <w:rsid w:val="00077440"/>
    <w:rsid w:val="000824F9"/>
    <w:rsid w:val="000C6571"/>
    <w:rsid w:val="001043D4"/>
    <w:rsid w:val="001166CF"/>
    <w:rsid w:val="001171DD"/>
    <w:rsid w:val="00144982"/>
    <w:rsid w:val="001463AD"/>
    <w:rsid w:val="001602BC"/>
    <w:rsid w:val="00162F6E"/>
    <w:rsid w:val="0017425C"/>
    <w:rsid w:val="001B6450"/>
    <w:rsid w:val="001C26AF"/>
    <w:rsid w:val="001D1251"/>
    <w:rsid w:val="00205393"/>
    <w:rsid w:val="002233D0"/>
    <w:rsid w:val="00224CCF"/>
    <w:rsid w:val="00236B2B"/>
    <w:rsid w:val="00236FFF"/>
    <w:rsid w:val="00240B01"/>
    <w:rsid w:val="00261151"/>
    <w:rsid w:val="002B40F9"/>
    <w:rsid w:val="002F46C7"/>
    <w:rsid w:val="00303240"/>
    <w:rsid w:val="00333391"/>
    <w:rsid w:val="00333E99"/>
    <w:rsid w:val="00345720"/>
    <w:rsid w:val="00355C79"/>
    <w:rsid w:val="003B3979"/>
    <w:rsid w:val="003B5256"/>
    <w:rsid w:val="003C7FD7"/>
    <w:rsid w:val="003E00EB"/>
    <w:rsid w:val="003F51A5"/>
    <w:rsid w:val="00413136"/>
    <w:rsid w:val="00414D26"/>
    <w:rsid w:val="00424C75"/>
    <w:rsid w:val="004438EF"/>
    <w:rsid w:val="004571BA"/>
    <w:rsid w:val="0046783D"/>
    <w:rsid w:val="00475E3E"/>
    <w:rsid w:val="004A0F93"/>
    <w:rsid w:val="004A1E48"/>
    <w:rsid w:val="004A4098"/>
    <w:rsid w:val="004C26CB"/>
    <w:rsid w:val="004E1529"/>
    <w:rsid w:val="004F0623"/>
    <w:rsid w:val="005008A6"/>
    <w:rsid w:val="00511188"/>
    <w:rsid w:val="00566043"/>
    <w:rsid w:val="0056615F"/>
    <w:rsid w:val="00574043"/>
    <w:rsid w:val="00590722"/>
    <w:rsid w:val="00590DD1"/>
    <w:rsid w:val="00591A89"/>
    <w:rsid w:val="005A5FA9"/>
    <w:rsid w:val="005B5A22"/>
    <w:rsid w:val="005B60B7"/>
    <w:rsid w:val="005D283E"/>
    <w:rsid w:val="005F6A64"/>
    <w:rsid w:val="00606F43"/>
    <w:rsid w:val="00610E83"/>
    <w:rsid w:val="00630B79"/>
    <w:rsid w:val="00650671"/>
    <w:rsid w:val="00654534"/>
    <w:rsid w:val="006556C5"/>
    <w:rsid w:val="00667780"/>
    <w:rsid w:val="006D2EE5"/>
    <w:rsid w:val="006D6FD2"/>
    <w:rsid w:val="006D7ACD"/>
    <w:rsid w:val="006D7C7C"/>
    <w:rsid w:val="006F0464"/>
    <w:rsid w:val="00700113"/>
    <w:rsid w:val="00704D69"/>
    <w:rsid w:val="00720A3A"/>
    <w:rsid w:val="00724CF1"/>
    <w:rsid w:val="00750069"/>
    <w:rsid w:val="0075063B"/>
    <w:rsid w:val="0075323A"/>
    <w:rsid w:val="00760A1A"/>
    <w:rsid w:val="00785406"/>
    <w:rsid w:val="007A2BA8"/>
    <w:rsid w:val="007B2C48"/>
    <w:rsid w:val="007C2F46"/>
    <w:rsid w:val="007F5104"/>
    <w:rsid w:val="008000E1"/>
    <w:rsid w:val="00807A39"/>
    <w:rsid w:val="00813263"/>
    <w:rsid w:val="00837018"/>
    <w:rsid w:val="00846EDF"/>
    <w:rsid w:val="00860D81"/>
    <w:rsid w:val="00880ACE"/>
    <w:rsid w:val="008B4295"/>
    <w:rsid w:val="008D04AB"/>
    <w:rsid w:val="009156A7"/>
    <w:rsid w:val="00933E7A"/>
    <w:rsid w:val="00973D54"/>
    <w:rsid w:val="009A3F5B"/>
    <w:rsid w:val="009C49BD"/>
    <w:rsid w:val="009E3517"/>
    <w:rsid w:val="00A03B13"/>
    <w:rsid w:val="00A16466"/>
    <w:rsid w:val="00A239D3"/>
    <w:rsid w:val="00A44B37"/>
    <w:rsid w:val="00A51BE4"/>
    <w:rsid w:val="00A67918"/>
    <w:rsid w:val="00A7374D"/>
    <w:rsid w:val="00A753AB"/>
    <w:rsid w:val="00A87B2A"/>
    <w:rsid w:val="00AB3252"/>
    <w:rsid w:val="00AE7268"/>
    <w:rsid w:val="00AF0616"/>
    <w:rsid w:val="00B02D30"/>
    <w:rsid w:val="00B267AF"/>
    <w:rsid w:val="00B6089F"/>
    <w:rsid w:val="00B77304"/>
    <w:rsid w:val="00B84E9E"/>
    <w:rsid w:val="00BB5B66"/>
    <w:rsid w:val="00BC2639"/>
    <w:rsid w:val="00BC4744"/>
    <w:rsid w:val="00BD317D"/>
    <w:rsid w:val="00BF1DD8"/>
    <w:rsid w:val="00BF7D20"/>
    <w:rsid w:val="00C01023"/>
    <w:rsid w:val="00C406EB"/>
    <w:rsid w:val="00C53A80"/>
    <w:rsid w:val="00C73353"/>
    <w:rsid w:val="00C96003"/>
    <w:rsid w:val="00CB5CBE"/>
    <w:rsid w:val="00CC0818"/>
    <w:rsid w:val="00CC0A12"/>
    <w:rsid w:val="00CC5A69"/>
    <w:rsid w:val="00D23131"/>
    <w:rsid w:val="00D23ECB"/>
    <w:rsid w:val="00D2615C"/>
    <w:rsid w:val="00D56592"/>
    <w:rsid w:val="00D871AC"/>
    <w:rsid w:val="00D977BF"/>
    <w:rsid w:val="00DE6B21"/>
    <w:rsid w:val="00E267DE"/>
    <w:rsid w:val="00E334C8"/>
    <w:rsid w:val="00EB3E06"/>
    <w:rsid w:val="00EB64FE"/>
    <w:rsid w:val="00EB76B9"/>
    <w:rsid w:val="00ED648D"/>
    <w:rsid w:val="00EF7B67"/>
    <w:rsid w:val="00F02421"/>
    <w:rsid w:val="00F05B44"/>
    <w:rsid w:val="00F14DE9"/>
    <w:rsid w:val="00F1526A"/>
    <w:rsid w:val="00F503F6"/>
    <w:rsid w:val="00F7157A"/>
    <w:rsid w:val="00FC6E54"/>
    <w:rsid w:val="00FD1D8F"/>
    <w:rsid w:val="00FD667F"/>
    <w:rsid w:val="00FE7BF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24C38"/>
  <w15:chartTrackingRefBased/>
  <w15:docId w15:val="{CCE25AC5-B8AE-4466-9689-B32A1ED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56"/>
    <w:rPr>
      <w:lang w:eastAsia="en-US"/>
    </w:rPr>
  </w:style>
  <w:style w:type="paragraph" w:styleId="Heading1">
    <w:name w:val="heading 1"/>
    <w:basedOn w:val="Normal"/>
    <w:next w:val="Normal"/>
    <w:qFormat/>
    <w:rsid w:val="003B5256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5256"/>
    <w:rPr>
      <w:sz w:val="24"/>
    </w:rPr>
  </w:style>
  <w:style w:type="paragraph" w:styleId="BodyText2">
    <w:name w:val="Body Text 2"/>
    <w:basedOn w:val="Normal"/>
    <w:rsid w:val="003B5256"/>
    <w:rPr>
      <w:sz w:val="22"/>
    </w:rPr>
  </w:style>
  <w:style w:type="paragraph" w:styleId="Header">
    <w:name w:val="header"/>
    <w:basedOn w:val="Normal"/>
    <w:rsid w:val="003B52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0F93"/>
    <w:rPr>
      <w:color w:val="0000FF"/>
      <w:u w:val="single"/>
    </w:rPr>
  </w:style>
  <w:style w:type="character" w:styleId="CommentReference">
    <w:name w:val="annotation reference"/>
    <w:rsid w:val="004A0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93"/>
  </w:style>
  <w:style w:type="character" w:customStyle="1" w:styleId="CommentTextChar">
    <w:name w:val="Comment Text Char"/>
    <w:link w:val="CommentText"/>
    <w:rsid w:val="004A0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F93"/>
    <w:rPr>
      <w:b/>
      <w:bCs/>
    </w:rPr>
  </w:style>
  <w:style w:type="character" w:customStyle="1" w:styleId="CommentSubjectChar">
    <w:name w:val="Comment Subject Char"/>
    <w:link w:val="CommentSubject"/>
    <w:rsid w:val="004A0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-consultation@lanca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cashire.gov.uk/roads-parking-and-travel/roads/roadworks-and-traffic-regulation-orders/perman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3152</CharactersWithSpaces>
  <SharedDoc>false</SharedDoc>
  <HLinks>
    <vt:vector size="12" baseType="variant">
      <vt:variant>
        <vt:i4>3604501</vt:i4>
      </vt:variant>
      <vt:variant>
        <vt:i4>6</vt:i4>
      </vt:variant>
      <vt:variant>
        <vt:i4>0</vt:i4>
      </vt:variant>
      <vt:variant>
        <vt:i4>5</vt:i4>
      </vt:variant>
      <vt:variant>
        <vt:lpwstr>mailto:tro-consultation@lancashire.gov.uk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http://www.lancashire.gov.uk/roads-parking-and-travel/roads/roadworks-and-traffic-regulation-orders/permanent.aspx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tgardener001</dc:creator>
  <cp:keywords/>
  <dc:description/>
  <cp:lastModifiedBy>Rose, Amy</cp:lastModifiedBy>
  <cp:revision>3</cp:revision>
  <cp:lastPrinted>2011-07-18T09:07:00Z</cp:lastPrinted>
  <dcterms:created xsi:type="dcterms:W3CDTF">2019-08-14T11:40:00Z</dcterms:created>
  <dcterms:modified xsi:type="dcterms:W3CDTF">2019-08-15T08:32:00Z</dcterms:modified>
</cp:coreProperties>
</file>